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新宋体" w:eastAsia="新宋体" w:hAnsi="新宋体" w:cs="新宋体" w:hint="eastAsia"/>
          <w:b/>
          <w:bCs/>
          <w:sz w:val="36"/>
          <w:szCs w:val="36"/>
          <w:lang w:eastAsia="zh-CN"/>
        </w:rPr>
      </w:pPr>
      <w:r>
        <w:rPr>
          <w:rFonts w:ascii="新宋体" w:eastAsia="新宋体" w:hAnsi="新宋体" w:cs="新宋体" w:hint="eastAsia"/>
          <w:b/>
          <w:bCs/>
          <w:sz w:val="36"/>
          <w:szCs w:val="36"/>
          <w:lang w:eastAsia="zh-CN"/>
        </w:rPr>
        <w:t>《自己之歌（节选）》教学设计</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（本教学设计参考了网络媒体等不少资料，如有侵权，请联系删除）</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rPr>
      </w:pPr>
      <w:r>
        <w:rPr>
          <w:rFonts w:ascii="新宋体" w:eastAsia="新宋体" w:hAnsi="新宋体" w:cs="新宋体" w:hint="eastAsia"/>
          <w:b/>
          <w:bCs/>
          <w:sz w:val="28"/>
          <w:szCs w:val="28"/>
        </w:rPr>
        <w:t>教学目标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b/>
          <w:bCs/>
          <w:sz w:val="21"/>
          <w:szCs w:val="21"/>
        </w:rPr>
        <w:t>语言建构与运用</w:t>
      </w:r>
      <w:r>
        <w:rPr>
          <w:rFonts w:ascii="新宋体" w:eastAsia="新宋体" w:hAnsi="新宋体" w:cs="新宋体" w:hint="eastAsia"/>
          <w:b/>
          <w:bCs/>
          <w:sz w:val="21"/>
          <w:szCs w:val="21"/>
          <w:lang w:val="en-US" w:eastAsia="zh-CN"/>
        </w:rPr>
        <w:t xml:space="preserve"> </w:t>
      </w:r>
      <w:r>
        <w:rPr>
          <w:rFonts w:ascii="新宋体" w:eastAsia="新宋体" w:hAnsi="新宋体" w:cs="新宋体" w:hint="eastAsia"/>
          <w:sz w:val="21"/>
          <w:szCs w:val="21"/>
          <w:lang w:val="en-US" w:eastAsia="zh-CN"/>
        </w:rPr>
        <w:t xml:space="preserve"> 了解惠特曼的创作成就及其在世界文学史上的地位，学习诗歌中对比、排比等修辞手法的运用效果。</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b/>
          <w:bCs/>
          <w:sz w:val="21"/>
          <w:szCs w:val="21"/>
        </w:rPr>
        <w:t>思维发展与提升</w:t>
      </w:r>
      <w:r>
        <w:rPr>
          <w:rFonts w:ascii="新宋体" w:eastAsia="新宋体" w:hAnsi="新宋体" w:cs="新宋体" w:hint="eastAsia"/>
          <w:sz w:val="21"/>
          <w:szCs w:val="21"/>
          <w:lang w:val="en-US" w:eastAsia="zh-CN"/>
        </w:rPr>
        <w:t xml:space="preserve">  </w:t>
      </w:r>
      <w:r>
        <w:rPr>
          <w:rFonts w:ascii="新宋体" w:eastAsia="新宋体" w:hAnsi="新宋体" w:cs="新宋体" w:hint="eastAsia"/>
          <w:i w:val="0"/>
          <w:caps w:val="0"/>
          <w:color w:val="1E1E1E"/>
          <w:spacing w:val="0"/>
          <w:sz w:val="21"/>
          <w:szCs w:val="21"/>
          <w:shd w:val="clear" w:color="auto" w:fill="FFFFFF"/>
        </w:rPr>
        <w:t>理解诗歌的</w:t>
      </w:r>
      <w:r>
        <w:rPr>
          <w:rFonts w:ascii="新宋体" w:eastAsia="新宋体" w:hAnsi="新宋体" w:cs="新宋体" w:hint="eastAsia"/>
          <w:sz w:val="21"/>
          <w:szCs w:val="21"/>
          <w:lang w:val="en-US" w:eastAsia="zh-CN"/>
        </w:rPr>
        <w:t>意象、意境，把握诗歌的感情。</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b/>
          <w:bCs/>
          <w:sz w:val="21"/>
          <w:szCs w:val="21"/>
        </w:rPr>
        <w:t>审美鉴赏与创</w:t>
      </w:r>
      <w:r>
        <w:rPr>
          <w:rFonts w:ascii="新宋体" w:eastAsia="新宋体" w:hAnsi="新宋体" w:cs="新宋体" w:hint="eastAsia"/>
          <w:sz w:val="21"/>
          <w:szCs w:val="21"/>
        </w:rPr>
        <w:t>造</w:t>
      </w:r>
      <w:r>
        <w:rPr>
          <w:rFonts w:ascii="新宋体" w:eastAsia="新宋体" w:hAnsi="新宋体" w:cs="新宋体" w:hint="eastAsia"/>
          <w:sz w:val="21"/>
          <w:szCs w:val="21"/>
          <w:lang w:val="en-US" w:eastAsia="zh-CN"/>
        </w:rPr>
        <w:t xml:space="preserve">  </w:t>
      </w:r>
      <w:r>
        <w:rPr>
          <w:rFonts w:ascii="新宋体" w:eastAsia="新宋体" w:hAnsi="新宋体" w:cs="新宋体" w:hint="eastAsia"/>
          <w:sz w:val="21"/>
          <w:szCs w:val="21"/>
          <w:lang w:eastAsia="zh-CN"/>
        </w:rPr>
        <w:t>鉴赏诗歌的意境美、情感美</w:t>
      </w:r>
      <w:r>
        <w:rPr>
          <w:rFonts w:ascii="新宋体" w:eastAsia="新宋体" w:hAnsi="新宋体" w:cs="新宋体" w:hint="eastAsia"/>
          <w:sz w:val="21"/>
          <w:szCs w:val="21"/>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b/>
          <w:bCs/>
          <w:sz w:val="21"/>
          <w:szCs w:val="21"/>
        </w:rPr>
        <w:t>文化传承与理解体会</w:t>
      </w:r>
      <w:r>
        <w:rPr>
          <w:rFonts w:ascii="新宋体" w:eastAsia="新宋体" w:hAnsi="新宋体" w:cs="新宋体" w:hint="eastAsia"/>
          <w:sz w:val="21"/>
          <w:szCs w:val="21"/>
          <w:lang w:val="en-US" w:eastAsia="zh-CN"/>
        </w:rPr>
        <w:t xml:space="preserve">  </w:t>
      </w:r>
      <w:r>
        <w:rPr>
          <w:rFonts w:ascii="新宋体" w:eastAsia="新宋体" w:hAnsi="新宋体" w:cs="新宋体" w:hint="eastAsia"/>
          <w:sz w:val="21"/>
          <w:szCs w:val="21"/>
          <w:lang w:eastAsia="zh-CN"/>
        </w:rPr>
        <w:t>感受诗歌中涌动的旺盛的生命力和诗歌中凸显出的宏大的自我，树立自我意识，重视对个体价值的审视与思考。</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50" w:lineRule="atLeast"/>
        <w:ind w:left="0" w:right="0" w:firstLine="0"/>
        <w:rPr>
          <w:rFonts w:ascii="新宋体" w:eastAsia="新宋体" w:hAnsi="新宋体" w:cs="新宋体" w:hint="eastAsia"/>
          <w:sz w:val="21"/>
          <w:szCs w:val="21"/>
          <w:lang w:val="en-US" w:eastAsia="zh-CN"/>
        </w:rPr>
      </w:pPr>
      <w:r>
        <w:rPr>
          <w:rFonts w:ascii="新宋体" w:eastAsia="新宋体" w:hAnsi="新宋体" w:cs="新宋体" w:hint="eastAsia"/>
          <w:b/>
          <w:bCs/>
          <w:sz w:val="32"/>
          <w:szCs w:val="32"/>
          <w:lang w:eastAsia="zh-CN"/>
        </w:rPr>
        <w:t>教学重点</w:t>
      </w:r>
      <w:r>
        <w:rPr>
          <w:rFonts w:ascii="新宋体" w:eastAsia="新宋体" w:hAnsi="新宋体" w:cs="新宋体" w:hint="eastAsia"/>
          <w:b/>
          <w:bCs/>
          <w:sz w:val="21"/>
          <w:szCs w:val="21"/>
          <w:lang w:val="en-US" w:eastAsia="zh-CN"/>
        </w:rPr>
        <w:t xml:space="preserve">  </w:t>
      </w:r>
      <w:r>
        <w:rPr>
          <w:rFonts w:ascii="新宋体" w:eastAsia="新宋体" w:hAnsi="新宋体" w:cs="新宋体" w:hint="eastAsia"/>
          <w:i w:val="0"/>
          <w:caps w:val="0"/>
          <w:color w:val="1E1E1E"/>
          <w:spacing w:val="0"/>
          <w:sz w:val="21"/>
          <w:szCs w:val="21"/>
          <w:shd w:val="clear" w:color="auto" w:fill="FFFFFF"/>
        </w:rPr>
        <w:t>诗歌</w:t>
      </w:r>
      <w:r>
        <w:rPr>
          <w:rFonts w:ascii="新宋体" w:eastAsia="新宋体" w:hAnsi="新宋体" w:cs="新宋体" w:hint="eastAsia"/>
          <w:sz w:val="21"/>
          <w:szCs w:val="21"/>
          <w:lang w:val="en-US" w:eastAsia="zh-CN"/>
        </w:rPr>
        <w:t>意象选择的特点和寄托的感情。</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50" w:lineRule="atLeast"/>
        <w:ind w:left="0" w:right="0" w:firstLine="0"/>
        <w:rPr>
          <w:rFonts w:ascii="新宋体" w:eastAsia="新宋体" w:hAnsi="新宋体" w:cs="新宋体" w:hint="eastAsia"/>
          <w:sz w:val="21"/>
          <w:szCs w:val="21"/>
        </w:rPr>
      </w:pPr>
      <w:r>
        <w:rPr>
          <w:rFonts w:ascii="新宋体" w:eastAsia="新宋体" w:hAnsi="新宋体" w:cs="新宋体" w:hint="eastAsia"/>
          <w:b/>
          <w:bCs/>
          <w:sz w:val="32"/>
          <w:szCs w:val="32"/>
        </w:rPr>
        <w:t>教学</w:t>
      </w:r>
      <w:r>
        <w:rPr>
          <w:rFonts w:ascii="新宋体" w:eastAsia="新宋体" w:hAnsi="新宋体" w:cs="新宋体" w:hint="eastAsia"/>
          <w:b/>
          <w:bCs/>
          <w:sz w:val="32"/>
          <w:szCs w:val="32"/>
          <w:lang w:eastAsia="zh-CN"/>
        </w:rPr>
        <w:t>难</w:t>
      </w:r>
      <w:r>
        <w:rPr>
          <w:rFonts w:ascii="新宋体" w:eastAsia="新宋体" w:hAnsi="新宋体" w:cs="新宋体" w:hint="eastAsia"/>
          <w:b/>
          <w:bCs/>
          <w:sz w:val="32"/>
          <w:szCs w:val="32"/>
        </w:rPr>
        <w:t>点</w:t>
      </w:r>
      <w:r>
        <w:rPr>
          <w:rFonts w:ascii="新宋体" w:eastAsia="新宋体" w:hAnsi="新宋体" w:cs="新宋体" w:hint="eastAsia"/>
          <w:b/>
          <w:bCs/>
          <w:sz w:val="21"/>
          <w:szCs w:val="21"/>
          <w:lang w:val="en-US" w:eastAsia="zh-CN"/>
        </w:rPr>
        <w:t xml:space="preserve">  </w:t>
      </w:r>
      <w:r>
        <w:rPr>
          <w:rFonts w:ascii="新宋体" w:eastAsia="新宋体" w:hAnsi="新宋体" w:cs="新宋体" w:hint="eastAsia"/>
          <w:sz w:val="21"/>
          <w:szCs w:val="21"/>
          <w:lang w:eastAsia="zh-CN"/>
        </w:rPr>
        <w:t>独特的诗歌形式</w:t>
      </w:r>
      <w:r>
        <w:rPr>
          <w:rFonts w:ascii="新宋体" w:eastAsia="新宋体" w:hAnsi="新宋体" w:cs="新宋体" w:hint="eastAsia"/>
          <w:sz w:val="21"/>
          <w:szCs w:val="21"/>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b/>
          <w:bCs/>
          <w:sz w:val="32"/>
          <w:szCs w:val="32"/>
        </w:rPr>
        <w:t>教学方法</w:t>
      </w:r>
      <w:r>
        <w:rPr>
          <w:rFonts w:ascii="新宋体" w:eastAsia="新宋体" w:hAnsi="新宋体" w:cs="新宋体" w:hint="eastAsia"/>
          <w:b/>
          <w:bCs/>
          <w:sz w:val="21"/>
          <w:szCs w:val="21"/>
          <w:lang w:val="en-US" w:eastAsia="zh-CN"/>
        </w:rPr>
        <w:t xml:space="preserve">  </w:t>
      </w:r>
      <w:r>
        <w:rPr>
          <w:rFonts w:ascii="新宋体" w:eastAsia="新宋体" w:hAnsi="新宋体" w:cs="新宋体" w:hint="eastAsia"/>
          <w:b w:val="0"/>
          <w:bCs w:val="0"/>
          <w:sz w:val="21"/>
          <w:szCs w:val="21"/>
          <w:lang w:val="en-US" w:eastAsia="zh-CN"/>
        </w:rPr>
        <w:t>诵读法、</w:t>
      </w:r>
      <w:r>
        <w:rPr>
          <w:rFonts w:ascii="新宋体" w:eastAsia="新宋体" w:hAnsi="新宋体" w:cs="新宋体" w:hint="eastAsia"/>
          <w:sz w:val="21"/>
          <w:szCs w:val="21"/>
          <w:lang w:eastAsia="zh-CN"/>
        </w:rPr>
        <w:t>三部阅读鉴赏法、合作探究法。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b/>
          <w:bCs/>
          <w:sz w:val="28"/>
          <w:szCs w:val="28"/>
          <w:lang w:eastAsia="zh-CN"/>
        </w:rPr>
        <w:t>教学时数</w:t>
      </w:r>
      <w:r>
        <w:rPr>
          <w:rFonts w:ascii="新宋体" w:eastAsia="新宋体" w:hAnsi="新宋体" w:cs="新宋体" w:hint="eastAsia"/>
          <w:sz w:val="28"/>
          <w:szCs w:val="28"/>
          <w:lang w:val="en-US" w:eastAsia="zh-CN"/>
        </w:rPr>
        <w:t xml:space="preserve"> </w:t>
      </w:r>
      <w:r>
        <w:rPr>
          <w:rFonts w:ascii="新宋体" w:eastAsia="新宋体" w:hAnsi="新宋体" w:cs="新宋体" w:hint="eastAsia"/>
          <w:sz w:val="21"/>
          <w:szCs w:val="21"/>
          <w:lang w:val="en-US" w:eastAsia="zh-CN"/>
        </w:rPr>
        <w:t xml:space="preserve"> 一课时。</w:t>
      </w:r>
      <w:r>
        <w:rPr>
          <w:rFonts w:ascii="新宋体" w:eastAsia="新宋体" w:hAnsi="新宋体" w:cs="新宋体" w:hint="eastAsia"/>
          <w:sz w:val="21"/>
          <w:szCs w:val="21"/>
        </w:rPr>
        <w:t xml:space="preserve">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rPr>
      </w:pPr>
      <w:r>
        <w:rPr>
          <w:rFonts w:ascii="新宋体" w:eastAsia="新宋体" w:hAnsi="新宋体" w:cs="新宋体" w:hint="eastAsia"/>
          <w:b/>
          <w:bCs/>
          <w:sz w:val="28"/>
          <w:szCs w:val="28"/>
        </w:rPr>
        <w:t xml:space="preserve">教学过程 </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lang w:eastAsia="zh-CN"/>
        </w:rPr>
      </w:pPr>
      <w:r>
        <w:rPr>
          <w:rFonts w:ascii="新宋体" w:eastAsia="新宋体" w:hAnsi="新宋体" w:cs="新宋体" w:hint="eastAsia"/>
          <w:b/>
          <w:bCs/>
          <w:sz w:val="28"/>
          <w:szCs w:val="28"/>
          <w:lang w:eastAsia="zh-CN"/>
        </w:rPr>
        <w:t>一、导</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lang w:val="en-US" w:eastAsia="zh-CN"/>
        </w:rPr>
        <w:t>1.导入新课：</w:t>
      </w:r>
      <w:r>
        <w:rPr>
          <w:rFonts w:ascii="新宋体" w:eastAsia="新宋体" w:hAnsi="新宋体" w:cs="新宋体" w:hint="eastAsia"/>
          <w:sz w:val="21"/>
          <w:szCs w:val="21"/>
        </w:rPr>
        <w:t>1855年7月，纽约一个印刷厂的工人出版了诗集《草叶集》，他就是36岁的惠特曼，初版只收录了12首诗，出版了一个星期，书店里一本也没有卖掉</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到第二年出增订版为止，仅卖了11本。但是，当时，有个惠特曼最尊敬的最有声望的人爱默生对惠特曼给予极高的评价。他说：“你正处在伟大的经历的开端，我祝福你。”之后，惠特曼又经数年努力，《草叶集》又增加了一些有名的新诗，他终于在美国文坛上赢得了很高的声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lang w:eastAsia="zh-CN"/>
        </w:rPr>
        <w:t>惠特曼</w:t>
      </w:r>
      <w:r>
        <w:rPr>
          <w:rFonts w:ascii="新宋体" w:eastAsia="新宋体" w:hAnsi="新宋体" w:cs="新宋体" w:hint="eastAsia"/>
          <w:sz w:val="21"/>
          <w:szCs w:val="21"/>
        </w:rPr>
        <w:t>说：“没有信仰，则没有名副其实的生命和品行；没有信仰，则没有名副其实的国土。”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val="en-US" w:eastAsia="zh-CN"/>
        </w:rPr>
        <w:t>2.作者简介：</w:t>
      </w:r>
      <w:r>
        <w:rPr>
          <w:rFonts w:ascii="新宋体" w:eastAsia="新宋体" w:hAnsi="新宋体" w:cs="新宋体" w:hint="eastAsia"/>
          <w:sz w:val="21"/>
          <w:szCs w:val="21"/>
        </w:rPr>
        <w:t>惠特曼(1819－1892)是美国19世纪杰出的民主诗人。他出身于农民家庭，当过木工、排字工、教师、报纸编辑、职员等。一生创作了大量诗歌。他的诗体现了美国的民主理想，反映了美国独立战争和内战的重大史实。他的诗集《草叶集》，以“草叶”命名，其用意就在“民主”二字。为了避免传统的诗艺常规，即押韵、格律等，惠特曼创造了一种空前自由的诗体，借以充分地表达自己的思想感情。“自由”是《草叶集》的一大特点。他的创作对欧美诗歌的发展影响极大，有“美国‘诗歌之父’惠特曼”之称。</w:t>
      </w:r>
      <w:r>
        <w:rPr>
          <w:rFonts w:ascii="新宋体" w:eastAsia="新宋体" w:hAnsi="新宋体" w:cs="新宋体" w:hint="eastAsia"/>
          <w:sz w:val="21"/>
          <w:szCs w:val="21"/>
          <w:lang w:eastAsia="zh-CN"/>
        </w:rPr>
        <w:t>主要著作有《给一个遇到挫折的欧洲革命者》《我听见美国在歌唱》等。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lang w:eastAsia="zh-CN"/>
        </w:rPr>
      </w:pPr>
      <w:r>
        <w:rPr>
          <w:rFonts w:ascii="新宋体" w:eastAsia="新宋体" w:hAnsi="新宋体" w:cs="新宋体" w:hint="eastAsia"/>
          <w:b/>
          <w:bCs/>
          <w:sz w:val="28"/>
          <w:szCs w:val="28"/>
          <w:lang w:eastAsia="zh-CN"/>
        </w:rPr>
        <w:t>二、读</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1.指名朗读，其他同学封上书本仔细听，谈听后的第一感觉。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听后的感觉：有点晦涩难懂；歌颂自然万物；抒发自我内心的感受；“我”无拘无束无所不能；“我”能量巨大；“我”要开创新天地、建设大陆；“我”坚强自信乐观；“我”追求自由民主；自由放歌……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2.解读文题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“自己之歌”即写给自己的歌，惠特曼的代表作之一，全诗共52节，这里节选的是第31节；全诗题目简明扼要，点明主旨：赞颂自我意识的觉醒，重视个体的价值；节选部分的主旨也与全诗主旨相关。</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3.写作背景：19世纪上半叶,美国在经济上虽然发展很快,但仍基本上处于欧洲殖民地的地位。至于文化,特别是文学方面,则主要从属于英国,还没有建立起本民族的与合众国相适应的民主主义文学。当时以爱默生为首的美国超经验主义者提倡个性解放,鼓吹打破神学和外国教条主义的束缚,在美国来一次文艺复兴。解放个性,就是要发现自己,从一个国家来说就是要确立本民族自己的独立人格。在这样的历史要求下,惠特曼树立自己的雄心,要通过他自己来表现他的“特殊时代、环境和美国”,于是他的“我自己”便与他们民族的“我自己”合而为一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rPr>
        <w:t>惠特曼自幼家贫，兄弟姐妹众多，但底层劳动人民的生活经验在一定程度上奠定了其民主主义思想基础。直至1855年《草叶集》的第一版问世以来，诗人终于找到自己创作的突破口和定位。在《草叶集》中，作者的政治理念鲜明，那就是不满当时盛行的不公平的奴隶制度，追求自由民主、平等博爱的政治意识，对美国这块“民主的大地”进行讴歌，一心希望通过诗歌创作唤醒劳苦大众对于自身境遇的认识并采取一系列方式加以变革。《自己之歌》就是在这样的背景下产生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4.诗歌表明主旨的主要诗句：“我相信一片草叶所需费的工程不会少于星星”“我可以将任何东西召来”“我快速的跟随者，我升到了绝岩上的罅隙中的巢穴”等。</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lang w:val="en-US" w:eastAsia="zh-CN"/>
        </w:rPr>
        <w:t>5.根据以上分析概括全诗的主旨：</w:t>
      </w:r>
      <w:r>
        <w:rPr>
          <w:rFonts w:ascii="新宋体" w:eastAsia="新宋体" w:hAnsi="新宋体" w:cs="新宋体" w:hint="eastAsia"/>
          <w:sz w:val="21"/>
          <w:szCs w:val="21"/>
        </w:rPr>
        <w:t>《自己之歌(节选)》列举了许多自然事物，赋予其诗意，渲染了大自然旺盛的生命力，</w:t>
      </w:r>
      <w:r>
        <w:rPr>
          <w:rFonts w:ascii="新宋体" w:eastAsia="新宋体" w:hAnsi="新宋体" w:cs="新宋体" w:hint="eastAsia"/>
          <w:sz w:val="21"/>
          <w:szCs w:val="21"/>
          <w:lang w:eastAsia="zh-CN"/>
        </w:rPr>
        <w:t>抒发了对个体价值的赞美，</w:t>
      </w:r>
      <w:r>
        <w:rPr>
          <w:rFonts w:ascii="新宋体" w:eastAsia="新宋体" w:hAnsi="新宋体" w:cs="新宋体" w:hint="eastAsia"/>
          <w:sz w:val="21"/>
          <w:szCs w:val="21"/>
        </w:rPr>
        <w:t>凸显出宏大的自我，体现出自我意识的觉醒和对个体价值的思考</w:t>
      </w:r>
      <w:r>
        <w:rPr>
          <w:rFonts w:ascii="新宋体" w:eastAsia="新宋体" w:hAnsi="新宋体" w:cs="新宋体" w:hint="eastAsia"/>
          <w:sz w:val="21"/>
          <w:szCs w:val="21"/>
          <w:lang w:eastAsia="zh-CN"/>
        </w:rPr>
        <w:t>，表达了对自由、开放、独立的个性的追求</w:t>
      </w:r>
      <w:r>
        <w:rPr>
          <w:rFonts w:ascii="新宋体" w:eastAsia="新宋体" w:hAnsi="新宋体" w:cs="新宋体" w:hint="eastAsia"/>
          <w:sz w:val="21"/>
          <w:szCs w:val="21"/>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6.</w:t>
      </w:r>
      <w:r>
        <w:rPr>
          <w:rFonts w:ascii="新宋体" w:eastAsia="新宋体" w:hAnsi="新宋体" w:cs="新宋体" w:hint="eastAsia"/>
          <w:sz w:val="21"/>
          <w:szCs w:val="21"/>
          <w:lang w:eastAsia="zh-CN"/>
        </w:rPr>
        <w:t>在理解诗歌主旨的基础上再次指名朗诵。</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val="en-US" w:eastAsia="zh-CN"/>
        </w:rPr>
        <w:t>7.齐读诗歌。</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lang w:eastAsia="zh-CN"/>
        </w:rPr>
      </w:pPr>
      <w:r>
        <w:rPr>
          <w:rFonts w:ascii="新宋体" w:eastAsia="新宋体" w:hAnsi="新宋体" w:cs="新宋体" w:hint="eastAsia"/>
          <w:b/>
          <w:bCs/>
          <w:sz w:val="28"/>
          <w:szCs w:val="28"/>
          <w:lang w:eastAsia="zh-CN"/>
        </w:rPr>
        <w:t>三、赏</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val="en-US" w:eastAsia="zh-CN"/>
        </w:rPr>
        <w:t>1.</w:t>
      </w:r>
      <w:r>
        <w:rPr>
          <w:rFonts w:ascii="新宋体" w:eastAsia="新宋体" w:hAnsi="新宋体" w:cs="新宋体" w:hint="eastAsia"/>
          <w:sz w:val="21"/>
          <w:szCs w:val="21"/>
          <w:lang w:eastAsia="zh-CN"/>
        </w:rPr>
        <w:t>鉴赏三部曲</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w:t>
      </w:r>
      <w:r>
        <w:rPr>
          <w:rFonts w:ascii="新宋体" w:eastAsia="新宋体" w:hAnsi="新宋体" w:cs="新宋体" w:hint="eastAsia"/>
          <w:sz w:val="21"/>
          <w:szCs w:val="21"/>
          <w:lang w:val="en-US" w:eastAsia="zh-CN"/>
        </w:rPr>
        <w:t>1</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搀扶式鉴赏，教给学生鉴赏诗歌的方法</w:t>
      </w:r>
      <w:r>
        <w:rPr>
          <w:rFonts w:ascii="新宋体" w:eastAsia="新宋体" w:hAnsi="新宋体" w:cs="新宋体" w:hint="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rPr>
        <w:t>诗歌是最精粹的语言艺术。诗歌的最大特点是抒情性、音乐性、想像性、简洁性、象征性。诗歌都是通过具体感人的意象来抒发诗人的思想感情的。因此，我们鉴赏诗歌，首先要学会抓意象，通过意象来体会诗人寄予在其上的思想感情。我们以这首诗的第一节为例来学习诗歌鉴赏方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①为什么选择“星星”“草叶”的意象？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“星星”璀璨夺目，“草叶”普通普通平凡，但在“我”看来，“草叶”所需的工程不会少于“星星”，表明作者赋予了最普通的小草以崇高的地位和尊严。</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②为什么选择蚂蚁、沙粒、鹪鹩的卵、雨蛙、黑莓、关节、母牛、小鼠等意象？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通过对比，说明无论多么平凡的事物都有自己的独特价值。</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rPr>
        <w:t>③从这首诗的第一节来看，作者是如何感知大自然的？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rPr>
        <w:t>作者对自然界的土地、山川、草木倾注了无限的热爱之情，在他的眼里，自然和宇宙都蕴涵着上帝的存在，因此，在自然界中的任何一分子，无论巨大还是纤小，都折射出无限的</w:t>
      </w:r>
      <w:r>
        <w:rPr>
          <w:rFonts w:ascii="新宋体" w:eastAsia="新宋体" w:hAnsi="新宋体" w:cs="新宋体" w:hint="eastAsia"/>
          <w:sz w:val="21"/>
          <w:szCs w:val="21"/>
          <w:lang w:eastAsia="zh-CN"/>
        </w:rPr>
        <w:t>神圣</w:t>
      </w:r>
      <w:r>
        <w:rPr>
          <w:rFonts w:ascii="新宋体" w:eastAsia="新宋体" w:hAnsi="新宋体" w:cs="新宋体" w:hint="eastAsia"/>
          <w:sz w:val="21"/>
          <w:szCs w:val="21"/>
        </w:rPr>
        <w:t>性。作者笔触细腻，从大自然的一草一木、一沙一石，从看似细小的景物里抒发伟大的情感。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④这一节的中心意思是什么？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lang w:eastAsia="zh-CN"/>
        </w:rPr>
        <w:t>“我”对世间万物平等以待。</w:t>
      </w:r>
      <w:r>
        <w:rPr>
          <w:rFonts w:ascii="新宋体" w:eastAsia="新宋体" w:hAnsi="新宋体" w:cs="新宋体" w:hint="eastAsia"/>
          <w:sz w:val="21"/>
          <w:szCs w:val="21"/>
        </w:rPr>
        <w:br/>
      </w:r>
      <w:r>
        <w:rPr>
          <w:rFonts w:ascii="新宋体" w:eastAsia="新宋体" w:hAnsi="新宋体" w:cs="新宋体" w:hint="eastAsia"/>
          <w:sz w:val="21"/>
          <w:szCs w:val="21"/>
          <w:lang w:eastAsia="zh-CN"/>
        </w:rPr>
        <w:t>（</w:t>
      </w:r>
      <w:r>
        <w:rPr>
          <w:rFonts w:ascii="新宋体" w:eastAsia="新宋体" w:hAnsi="新宋体" w:cs="新宋体" w:hint="eastAsia"/>
          <w:sz w:val="21"/>
          <w:szCs w:val="21"/>
          <w:lang w:val="en-US" w:eastAsia="zh-CN"/>
        </w:rPr>
        <w:t>2</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引送式鉴赏</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按照上边鉴赏的方法</w:t>
      </w:r>
      <w:r>
        <w:rPr>
          <w:rFonts w:ascii="新宋体" w:eastAsia="新宋体" w:hAnsi="新宋体" w:cs="新宋体" w:hint="eastAsia"/>
          <w:sz w:val="21"/>
          <w:szCs w:val="21"/>
          <w:lang w:eastAsia="zh-CN"/>
        </w:rPr>
        <w:t>小组合作</w:t>
      </w:r>
      <w:r>
        <w:rPr>
          <w:rFonts w:ascii="新宋体" w:eastAsia="新宋体" w:hAnsi="新宋体" w:cs="新宋体" w:hint="eastAsia"/>
          <w:sz w:val="21"/>
          <w:szCs w:val="21"/>
        </w:rPr>
        <w:t>鉴赏第二节。</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drawing>
          <wp:inline>
            <wp:extent cx="254000" cy="254000"/>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7362622" name=""/>
                    <pic:cNvPicPr>
                      <a:picLocks noChangeAspect="1"/>
                    </pic:cNvPicPr>
                  </pic:nvPicPr>
                  <pic:blipFill>
                    <a:blip xmlns:r="http://schemas.openxmlformats.org/officeDocument/2006/relationships" r:embed="rId5"/>
                    <a:stretch>
                      <a:fillRect/>
                    </a:stretch>
                  </pic:blipFill>
                  <pic:spPr>
                    <a:xfrm>
                      <a:off x="0" y="0"/>
                      <a:ext cx="254000" cy="254000"/>
                    </a:xfrm>
                    <a:prstGeom prst="rect">
                      <a:avLst/>
                    </a:prstGeom>
                  </pic:spPr>
                </pic:pic>
              </a:graphicData>
            </a:graphic>
          </wp:inline>
        </w:drawing>
      </w:r>
      <w:r>
        <w:rPr>
          <w:rFonts w:ascii="新宋体" w:eastAsia="新宋体" w:hAnsi="新宋体" w:cs="新宋体" w:hint="eastAsia"/>
          <w:sz w:val="21"/>
          <w:szCs w:val="21"/>
          <w:lang w:eastAsia="zh-CN"/>
        </w:rPr>
        <w:t>主要要点：</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“我”和片麻石、煤、藓苔等平凡事物“混合在一起”，说明“我”是平凡的；“装饰着飞鸟和走兽”，说明“我”是追求自由的。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“有很好的理由”远离，但“需要的时候”“可以将任何的东西召来”，体现了作者为了自由不顾一切的精神。</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中心意思：“我”出身平凡，但能量巨大。</w:t>
      </w:r>
      <w:r>
        <w:rPr>
          <w:rFonts w:ascii="新宋体" w:eastAsia="新宋体" w:hAnsi="新宋体" w:cs="新宋体" w:hint="eastAsia"/>
          <w:sz w:val="21"/>
          <w:szCs w:val="21"/>
        </w:rPr>
        <w:t> </w:t>
      </w:r>
      <w:r>
        <w:rPr>
          <w:rFonts w:ascii="新宋体" w:eastAsia="新宋体" w:hAnsi="新宋体" w:cs="新宋体" w:hint="eastAsia"/>
          <w:sz w:val="21"/>
          <w:szCs w:val="21"/>
        </w:rPr>
        <w:br/>
      </w:r>
      <w:r>
        <w:rPr>
          <w:rFonts w:ascii="新宋体" w:eastAsia="新宋体" w:hAnsi="新宋体" w:cs="新宋体" w:hint="eastAsia"/>
          <w:sz w:val="21"/>
          <w:szCs w:val="21"/>
          <w:lang w:eastAsia="zh-CN"/>
        </w:rPr>
        <w:t>（</w:t>
      </w:r>
      <w:r>
        <w:rPr>
          <w:rFonts w:ascii="新宋体" w:eastAsia="新宋体" w:hAnsi="新宋体" w:cs="新宋体" w:hint="eastAsia"/>
          <w:sz w:val="21"/>
          <w:szCs w:val="21"/>
          <w:lang w:val="en-US" w:eastAsia="zh-CN"/>
        </w:rPr>
        <w:t>3</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放手式鉴赏，运用鉴赏诗歌的方法独立鉴赏第三节</w:t>
      </w:r>
      <w:r>
        <w:rPr>
          <w:rFonts w:ascii="新宋体" w:eastAsia="新宋体" w:hAnsi="新宋体" w:cs="新宋体" w:hint="eastAsia"/>
          <w:sz w:val="21"/>
          <w:szCs w:val="21"/>
          <w:lang w:eastAsia="zh-CN"/>
        </w:rPr>
        <w:t>。</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主要要点：</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rPr>
        <w:t> </w:t>
      </w:r>
      <w:r>
        <w:rPr>
          <w:rFonts w:ascii="新宋体" w:eastAsia="新宋体" w:hAnsi="新宋体" w:cs="新宋体" w:hint="eastAsia"/>
          <w:sz w:val="21"/>
          <w:szCs w:val="21"/>
          <w:lang w:eastAsia="zh-CN"/>
        </w:rPr>
        <w:t>“……是突徒然的”，</w:t>
      </w:r>
      <w:r>
        <w:rPr>
          <w:rFonts w:ascii="新宋体" w:eastAsia="新宋体" w:hAnsi="新宋体" w:cs="新宋体" w:hint="eastAsia"/>
          <w:sz w:val="21"/>
          <w:szCs w:val="21"/>
        </w:rPr>
        <w:t>这节诗运用意象组合的方式，让九个“徒然的”一气呵成，情感炽热，气势恢宏。作者大声歌唱，尽情狂欢，张扬个性，重塑自我，表达出对自我的肯定和对未来的憧憬。诗歌的节拍来自于生活，充满活力，富于幻想，表现出生活的情调和生活的真理。</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作者选取了火成岩、爬虫、打的怪物、鹰雕、蝮蛇、麋鹿、海燕等意象，这些意象包括天上的、地上的、海里的，是世间万物的代表。作者选取这些意象是为了说明世间万物都不能阻挡“我”。</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中心意思：“我”不受拘束且无所不能。</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lang w:eastAsia="zh-CN"/>
        </w:rPr>
        <w:t>结合第二节可以看出，作者塑造“自我”形象时，</w:t>
      </w:r>
      <w:r>
        <w:rPr>
          <w:rFonts w:ascii="新宋体" w:eastAsia="新宋体" w:hAnsi="新宋体" w:cs="新宋体" w:hint="eastAsia"/>
        </w:rPr>
        <w:t>将自己赋予超人的神力，“全身装饰着飞鸟和走兽”，可以”将任何东西召来”，可以“快速地跟随着”“升到了绝岩上的罅隙中的巢穴”，可以飞越大地，任意东西，不受时空限制，甚至和宇宙融为一种，表现出一种“惠特曼式”的乐观精神。</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val="en-US" w:eastAsia="zh-CN"/>
        </w:rPr>
        <w:t>2.总结：</w:t>
      </w:r>
      <w:r>
        <w:rPr>
          <w:rFonts w:ascii="新宋体" w:eastAsia="新宋体" w:hAnsi="新宋体" w:cs="新宋体" w:hint="eastAsia"/>
          <w:sz w:val="21"/>
          <w:szCs w:val="21"/>
          <w:lang w:eastAsia="zh-CN"/>
        </w:rPr>
        <w:t>《自己之歌(节选)》在意象的选取上有什么特点?选取的意象有什么作用？寄托了诗人怎样的情感?</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意象选取:诗人笔触细腻,从大自然的一草一木、一沙一石写起,选取自然界中的草叶、蚂蚁、鹪鹩的卵、雨蛙、黑莓、母牛、小鼠、鹰雕、蝮蛇、麋鹿、海燕等生物作为诗歌的意象,这些鲜活的生命充满了灵性和神圣的色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意象选取特点：一是比较独特，如鹪鹩的卵、雨蛙、黑莓、片麻石等，这些陌生而独特的意象，体现了诗人丰富的想象力，赋予了诗歌神奇的色彩。二是范围广泛，几乎无所不包，包含天上的、地上的、海里的，这些意象构成了诗歌开阔的意境，体现了诗人博大的气魄。</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诗人对这些自然界中的事物倾注了无限的热爱之情。在他的眼里,自然界中的任何一分子,无论巨大和纤小,都折射出无限的神圣性,从看似细小的景物里抒发伟大的情感,从而赞美万物的神圣性。</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lang w:eastAsia="zh-CN"/>
        </w:rPr>
      </w:pPr>
      <w:r>
        <w:rPr>
          <w:rFonts w:ascii="新宋体" w:eastAsia="新宋体" w:hAnsi="新宋体" w:cs="新宋体" w:hint="eastAsia"/>
          <w:b/>
          <w:bCs/>
          <w:sz w:val="28"/>
          <w:szCs w:val="28"/>
          <w:lang w:eastAsia="zh-CN"/>
        </w:rPr>
        <w:t>四、议</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val="en-US" w:eastAsia="zh-CN"/>
        </w:rPr>
        <w:t>1.</w:t>
      </w:r>
      <w:r>
        <w:rPr>
          <w:rFonts w:ascii="新宋体" w:eastAsia="新宋体" w:hAnsi="新宋体" w:cs="新宋体" w:hint="eastAsia"/>
          <w:sz w:val="21"/>
          <w:szCs w:val="21"/>
          <w:lang w:eastAsia="zh-CN"/>
        </w:rPr>
        <w:t>《自己之歌(节选)》中第一人称“我”是作者本人吗?</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观点一:是作者本人。诗人自己,即惠特曼本人,他在诗中有种种自白,谈到自己的情况和经历,这是读者最先认出的。而《自己之歌》作为惠特曼的代表作,作为《草叶集》的缩影,它的产生背景就是《草叶集》的背景,其主题思想也就是《草叶集》的中心思想。因此,诗中的“我”就是作者本人。</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观点二:不是作者本人。作为一个一般的人、一个人的象征的“我”,他可以代替各种各样的人发言、感受、行动等等。结合时代背景来看,当时提倡个性解放,鼓吹打破神学和外国教条主义的束缚,在美国来一次文艺复兴。解放个性,就是要发现自己,从一个国家来说就是要确立本民族自己的独立人格。在这样的历史要求下,惠特曼树立自己的雄心,要通过他自己来表现他的“特殊时代、环境和美国”,于是他的“我自己”便与他们民族的“我自己”合而为一了。那个“我”是当时美国人的代表,是一位能象征领土迅速扩张、生产蓬勃发展的美国的人物。</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观点三:有作者本人的影子,但不完全是他本人。在某些情况下则是宇宙万物乃至宇宙本身的“我”,它是一种泛神论生命力的人格化。诗中那个“我”,由内而外、由近而远、由小而大的发展,逐步与集体、国家、全人类乃至永恒世界相结合,最后形成一支歌唱民主精神和宇宙一统的狂想曲,作为民主的最高榜样,他身上的“健康、力量、活力、信心——所有这些特质都不属于个人,而是属于民主,为每个抱有同一理想的人所共享”。</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val="en-US" w:eastAsia="zh-CN"/>
        </w:rPr>
        <w:t>2.</w:t>
      </w:r>
      <w:r>
        <w:rPr>
          <w:rFonts w:ascii="新宋体" w:eastAsia="新宋体" w:hAnsi="新宋体" w:cs="新宋体" w:hint="eastAsia"/>
          <w:sz w:val="21"/>
          <w:szCs w:val="21"/>
          <w:lang w:eastAsia="zh-CN"/>
        </w:rPr>
        <w:t>《草叶集》问世后，评论家们议论纷纷，毁誉参半，争论的焦点就是其中的《自己之歌》。虽然当时美国文坛的领袖爱</w:t>
      </w:r>
      <w:bookmarkStart w:id="0" w:name="_GoBack"/>
      <w:bookmarkEnd w:id="0"/>
      <w:r>
        <w:rPr>
          <w:rFonts w:ascii="新宋体" w:eastAsia="新宋体" w:hAnsi="新宋体" w:cs="新宋体" w:hint="eastAsia"/>
          <w:sz w:val="21"/>
          <w:szCs w:val="21"/>
          <w:lang w:eastAsia="zh-CN"/>
        </w:rPr>
        <w:t>默生独具慧眼，读完诗集以后赞赏有加，并写信给惠特曼，称赞“它是美国出版过的最出色的，富有才智和智慧的诗篇”；但是，它的独特风格还是受到了绝大多数作家和批评家的猛烈抨击。如果你是那个时代的美国作家之一，你有什么看法？</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观点一：《自己之歌》过于强调自我。诗歌体现了诗人强烈的自信，他一方面决心要代表他的民族，另一方面又希望自己能被平等的对待，诗人的自信洋溢在诗歌的字里行间。在诗中，歌唱一个人的自我，强调自己的无所不能，包罗万象，这是一种对于自我的极端表现，注定从一开始就不会被人们接受。</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eastAsia="zh-CN"/>
        </w:rPr>
      </w:pPr>
      <w:r>
        <w:rPr>
          <w:rFonts w:ascii="新宋体" w:eastAsia="新宋体" w:hAnsi="新宋体" w:cs="新宋体" w:hint="eastAsia"/>
          <w:sz w:val="21"/>
          <w:szCs w:val="21"/>
          <w:lang w:eastAsia="zh-CN"/>
        </w:rPr>
        <w:t>观点二：《自己之歌》打破了传统的诗歌形式。这时美国的文学主要跟随欧洲的文学潮流，惠特曼是美国这个时代的激进民主主义者，在艺术上表现出积极的追求和革新精神。在《自己之歌》里，他在借鉴欧洲传统史诗的基础上，进行了更多的创新，开创了“自由体”的诗歌形式，这种开拓创新精神是难能可贵的。新事物的出现，必定在开始时遭到大家的批判，但时间会证明一切。</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b/>
          <w:bCs/>
          <w:sz w:val="28"/>
          <w:szCs w:val="28"/>
          <w:lang w:eastAsia="zh-CN"/>
        </w:rPr>
      </w:pPr>
      <w:r>
        <w:rPr>
          <w:rFonts w:ascii="新宋体" w:eastAsia="新宋体" w:hAnsi="新宋体" w:cs="新宋体" w:hint="eastAsia"/>
          <w:b/>
          <w:bCs/>
          <w:sz w:val="28"/>
          <w:szCs w:val="28"/>
          <w:lang w:eastAsia="zh-CN"/>
        </w:rPr>
        <w:t>五、拓</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lang w:eastAsia="zh-CN"/>
        </w:rPr>
        <w:t>阅读《自己之歌》第一节，写一段</w:t>
      </w:r>
      <w:r>
        <w:rPr>
          <w:rFonts w:ascii="新宋体" w:eastAsia="新宋体" w:hAnsi="新宋体" w:cs="新宋体" w:hint="eastAsia"/>
          <w:sz w:val="21"/>
          <w:szCs w:val="21"/>
          <w:lang w:val="en-US" w:eastAsia="zh-CN"/>
        </w:rPr>
        <w:t>300字左右的赏析文字。</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我赞美我自己，歌唱我自己，</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我所讲的一切，将对你们也一样适合，</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因为属于我的每一个原子，也同样属于你。</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我邀了我的灵魂同我一道闲游，</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我俯首下视，悠闲地观察一片夏天的草叶。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我的舌，我的血液中的每个原子，都是由这泥土，这空气构成，</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我在这里生长，我的父母在这里生长，他们的父母也同样在这里生长，</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我现在是三十七岁了，身体相当健康，</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希望继续不停地唱下去直到死亡。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教条和学派且暂时搁开，</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退后一步，满足于现在它们所已给我的一切，但绝不能把它们全遗忘，</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不论是善是恶，我将随意之所及，</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color w:val="0000FF"/>
          <w:sz w:val="21"/>
          <w:szCs w:val="21"/>
        </w:rPr>
      </w:pPr>
      <w:r>
        <w:rPr>
          <w:rFonts w:ascii="新宋体" w:eastAsia="新宋体" w:hAnsi="新宋体" w:cs="新宋体" w:hint="eastAsia"/>
          <w:color w:val="0000FF"/>
          <w:sz w:val="21"/>
          <w:szCs w:val="21"/>
        </w:rPr>
        <w:t>毫无顾忌，以一种原始的活力述说自然。</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bookmarkStart w:id="1" w:name="4803038-5019315-2"/>
      <w:bookmarkEnd w:id="1"/>
      <w:r>
        <w:rPr>
          <w:rFonts w:ascii="新宋体" w:eastAsia="新宋体" w:hAnsi="新宋体" w:cs="新宋体" w:hint="eastAsia"/>
          <w:sz w:val="21"/>
          <w:szCs w:val="21"/>
          <w:lang w:eastAsia="zh-CN"/>
        </w:rPr>
        <w:t>赏析要点：</w:t>
      </w:r>
      <w:r>
        <w:rPr>
          <w:rFonts w:ascii="新宋体" w:eastAsia="新宋体" w:hAnsi="新宋体" w:cs="新宋体" w:hint="eastAsia"/>
          <w:sz w:val="21"/>
          <w:szCs w:val="21"/>
        </w:rPr>
        <w:t>《自己之歌》是《草叶集》初版的开卷之作。在此诗中揭示了</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草叶</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的意义:自然界最平凡、最普通的草，有广大的生活天地和强劲的生命力量，它</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在宽广的地方和狭窄的地方都一样发芽，在黑人和白人中都一样地生长</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。惠特曼认为草是他的形象，他的</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意向的旗帜，由代表希望的碧绿物质所织成</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，他要用</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如同草一样朴实</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的语言讴歌祖国和人民。在诗人心目中，不朽的草象征不朽的人民，正在发展中的美国、自由和民主的理想。</w:t>
      </w:r>
      <w:bookmarkStart w:id="2" w:name="4803038-5019315-3"/>
      <w:bookmarkEnd w:id="2"/>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rPr>
      </w:pPr>
      <w:r>
        <w:rPr>
          <w:rFonts w:ascii="新宋体" w:eastAsia="新宋体" w:hAnsi="新宋体" w:cs="新宋体" w:hint="eastAsia"/>
          <w:sz w:val="21"/>
          <w:szCs w:val="21"/>
        </w:rPr>
        <w:t>这首诗内涵深广，气象恢宏。表面上好似诗人仅在凸显自己，实际上诗人在借用</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自己</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二字，表现一个大</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我</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，即改造大自然、开放新大陆、建设新大陆的美国广大劳动群众，歌颂的是19世纪美国的民主代表，张扬的是自由、开放的个性。因而诗中的</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自己</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被赋予了两重性，一是具体的我，二是象征性的群体的</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我</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，"自己</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是一个综合形象。诗人置身于劳动者之中，诗中的</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自己</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，也是美国式</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新人</w:t>
      </w:r>
      <w:r>
        <w:rPr>
          <w:rFonts w:ascii="新宋体" w:eastAsia="新宋体" w:hAnsi="新宋体" w:cs="新宋体" w:hint="eastAsia"/>
          <w:sz w:val="21"/>
          <w:szCs w:val="21"/>
          <w:lang w:eastAsia="zh-CN"/>
        </w:rPr>
        <w:t>”</w:t>
      </w:r>
      <w:r>
        <w:rPr>
          <w:rFonts w:ascii="新宋体" w:eastAsia="新宋体" w:hAnsi="新宋体" w:cs="新宋体" w:hint="eastAsia"/>
          <w:sz w:val="21"/>
          <w:szCs w:val="21"/>
        </w:rPr>
        <w:t>的形象。</w:t>
      </w:r>
    </w:p>
    <w:p>
      <w:pPr>
        <w:keepNext w:val="0"/>
        <w:keepLines w:val="0"/>
        <w:pageBreakBefore w:val="0"/>
        <w:widowControl w:val="0"/>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r>
        <w:rPr>
          <w:rFonts w:ascii="新宋体" w:eastAsia="新宋体" w:hAnsi="新宋体" w:cs="新宋体" w:hint="eastAsia"/>
          <w:sz w:val="21"/>
          <w:szCs w:val="21"/>
        </w:rPr>
        <w:t>在艺术上，该诗以浓烈的抒情气氛冲淡哲理玄谈的艰涩枯燥，不愧是惠特曼的代表之作。他的诗不跨行，而以行中短句构成一种隐约的内部节奏，随着奔放的激情、恣肆的想象和纵横的议论而形成一种舒卷自如的旋律，宛若行云流水，当行则行，当止则止。惠特曼认为诗是一种内在的、捉摸不着的东西，他强调要以含蓄、迂回的暗示手法将读者带入主题或思想的氛围。此诗也正体现了这一特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auto"/>
        <w:textAlignment w:val="auto"/>
        <w:rPr>
          <w:rFonts w:ascii="新宋体" w:eastAsia="新宋体" w:hAnsi="新宋体" w:cs="新宋体" w:hint="eastAsia"/>
          <w:sz w:val="21"/>
          <w:szCs w:val="21"/>
          <w:lang w:val="en-US" w:eastAsia="zh-CN"/>
        </w:rPr>
      </w:pPr>
    </w:p>
    <w:sectPr>
      <w:headerReference w:type="default" r:id="rId6"/>
      <w:footerReference w:type="default" r:id="rId7"/>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0" type="#_x0000_t202" style="width:2in;height:2in;margin-top:0;margin-left:0;mso-height-relative:page;mso-position-horizontal:center;mso-position-horizontal-relative:margin;mso-width-relative:page;mso-wrap-style:none;position:absolute;z-index:251661312"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Head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Head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00E0"/>
    <w:rsid w:val="001A7955"/>
    <w:rsid w:val="009B38EB"/>
    <w:rsid w:val="02B110A7"/>
    <w:rsid w:val="048800E0"/>
    <w:rsid w:val="04DA79EB"/>
    <w:rsid w:val="11040FB9"/>
    <w:rsid w:val="11682DAB"/>
    <w:rsid w:val="12B3734C"/>
    <w:rsid w:val="16035C6A"/>
    <w:rsid w:val="16672AF3"/>
    <w:rsid w:val="1C11756E"/>
    <w:rsid w:val="201F325D"/>
    <w:rsid w:val="21F53A8F"/>
    <w:rsid w:val="2292443B"/>
    <w:rsid w:val="244C1850"/>
    <w:rsid w:val="2719471B"/>
    <w:rsid w:val="29685D4C"/>
    <w:rsid w:val="2BDC6351"/>
    <w:rsid w:val="2DB602AB"/>
    <w:rsid w:val="2E19059C"/>
    <w:rsid w:val="2F3F1646"/>
    <w:rsid w:val="30192454"/>
    <w:rsid w:val="31A62CAF"/>
    <w:rsid w:val="32F51D0D"/>
    <w:rsid w:val="34CC4920"/>
    <w:rsid w:val="3F1B1213"/>
    <w:rsid w:val="43864CF3"/>
    <w:rsid w:val="44D61827"/>
    <w:rsid w:val="45D30E98"/>
    <w:rsid w:val="47876B26"/>
    <w:rsid w:val="4EB84D22"/>
    <w:rsid w:val="55D060FF"/>
    <w:rsid w:val="573D7F28"/>
    <w:rsid w:val="5B343A0A"/>
    <w:rsid w:val="5B5727B7"/>
    <w:rsid w:val="5C995166"/>
    <w:rsid w:val="5E695881"/>
    <w:rsid w:val="66E52710"/>
    <w:rsid w:val="67F43FD6"/>
    <w:rsid w:val="6980176A"/>
    <w:rsid w:val="6D114EFF"/>
    <w:rsid w:val="6D535020"/>
    <w:rsid w:val="76017550"/>
    <w:rsid w:val="7C185B23"/>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kern w:val="0"/>
      <w:sz w:val="36"/>
      <w:szCs w:val="36"/>
      <w:lang w:val="en-US" w:eastAsia="zh-CN" w:bidi="ar"/>
    </w:rPr>
  </w:style>
  <w:style w:type="paragraph" w:styleId="Heading3">
    <w:name w:val="heading 3"/>
    <w:basedOn w:val="Normal"/>
    <w:next w:val="Normal"/>
    <w:semiHidden/>
    <w:unhideWhenUsed/>
    <w:qFormat/>
    <w:pPr>
      <w:spacing w:before="0" w:beforeAutospacing="1" w:after="0" w:afterAutospacing="1"/>
      <w:jc w:val="left"/>
      <w:outlineLvl w:val="2"/>
    </w:pPr>
    <w:rPr>
      <w:rFonts w:ascii="宋体" w:eastAsia="宋体" w:hAnsi="宋体" w:cs="宋体" w:hint="eastAsia"/>
      <w:b/>
      <w:kern w:val="0"/>
      <w:sz w:val="27"/>
      <w:szCs w:val="27"/>
      <w:lang w:val="en-US" w:eastAsia="zh-CN" w:bidi="ar"/>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basedOn w:val="DefaultParagraphFont"/>
    <w:qFormat/>
    <w:rPr>
      <w:color w:val="0000FF"/>
      <w:u w:val="single"/>
    </w:rPr>
  </w:style>
  <w:style w:type="character" w:customStyle="1" w:styleId="apple-converted-space">
    <w:name w:val="apple-converted-space"/>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9</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愚笨的樵夫</cp:lastModifiedBy>
  <cp:revision>1</cp:revision>
  <dcterms:created xsi:type="dcterms:W3CDTF">2018-03-20T19:43:00Z</dcterms:created>
  <dcterms:modified xsi:type="dcterms:W3CDTF">2020-11-14T19:49:46Z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